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E128F" w14:textId="77777777" w:rsidR="00EF5E70" w:rsidRPr="00EF5E70" w:rsidRDefault="00EF5E70" w:rsidP="00EF5E70">
      <w:r w:rsidRPr="00EF5E70">
        <w:t xml:space="preserve">Karim Mulard-Benjelloun dirige actuellement le département </w:t>
      </w:r>
      <w:proofErr w:type="spellStart"/>
      <w:r w:rsidRPr="00EF5E70">
        <w:t>Corporate</w:t>
      </w:r>
      <w:proofErr w:type="spellEnd"/>
      <w:r w:rsidRPr="00EF5E70">
        <w:t xml:space="preserve"> Legal &amp; Risk du Groupe </w:t>
      </w:r>
      <w:proofErr w:type="spellStart"/>
      <w:r w:rsidRPr="00EF5E70">
        <w:t>Keyrus</w:t>
      </w:r>
      <w:proofErr w:type="spellEnd"/>
      <w:r w:rsidRPr="00EF5E70">
        <w:t xml:space="preserve">, ESN Française et internationale. Auparavant, il a essentiellement mené sa carrière au sein de banques et fonds d’investissement, à Londres et Paris, occupant notamment les fonctions de Senior </w:t>
      </w:r>
      <w:proofErr w:type="spellStart"/>
      <w:r w:rsidRPr="00EF5E70">
        <w:t>Analyst</w:t>
      </w:r>
      <w:proofErr w:type="spellEnd"/>
      <w:r w:rsidRPr="00EF5E70">
        <w:t xml:space="preserve"> puis de Chief Operating </w:t>
      </w:r>
      <w:proofErr w:type="spellStart"/>
      <w:r w:rsidRPr="00EF5E70">
        <w:t>Officer</w:t>
      </w:r>
      <w:proofErr w:type="spellEnd"/>
      <w:r w:rsidRPr="00EF5E70">
        <w:t xml:space="preserve"> (COO) au sein de sociétés de Gestion. Il a également occupé les fonctions de Manager Audit &amp; Conseil chez Ernst &amp; Young France. </w:t>
      </w:r>
    </w:p>
    <w:p w14:paraId="00FFD80B" w14:textId="77777777" w:rsidR="00B1704E" w:rsidRPr="00EF5E70" w:rsidRDefault="00B1704E" w:rsidP="00EF5E70"/>
    <w:sectPr w:rsidR="00B1704E" w:rsidRPr="00EF5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E70"/>
    <w:rsid w:val="00B1704E"/>
    <w:rsid w:val="00EF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F8B9F"/>
  <w15:chartTrackingRefBased/>
  <w15:docId w15:val="{AE655C6A-0C1F-42D5-9356-3EF278418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E70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3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391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 LE PERSON</dc:creator>
  <cp:keywords/>
  <dc:description/>
  <cp:lastModifiedBy>Evans LE PERSON</cp:lastModifiedBy>
  <cp:revision>1</cp:revision>
  <dcterms:created xsi:type="dcterms:W3CDTF">2023-02-06T10:42:00Z</dcterms:created>
  <dcterms:modified xsi:type="dcterms:W3CDTF">2023-02-06T10:43:00Z</dcterms:modified>
</cp:coreProperties>
</file>